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501" w:rsidRPr="009F0890" w:rsidRDefault="00673E48" w:rsidP="00734501">
      <w:pPr>
        <w:jc w:val="center"/>
        <w:rPr>
          <w:rFonts w:ascii="Times New Roman" w:hAnsi="Times New Roman" w:cs="Times New Roman"/>
          <w:sz w:val="28"/>
          <w:szCs w:val="28"/>
        </w:rPr>
      </w:pPr>
      <w:r w:rsidRPr="009F0890">
        <w:rPr>
          <w:rFonts w:ascii="Times New Roman" w:hAnsi="Times New Roman" w:cs="Times New Roman"/>
          <w:sz w:val="28"/>
          <w:szCs w:val="28"/>
        </w:rPr>
        <w:t>Выставка "</w:t>
      </w:r>
      <w:r w:rsidR="00734501" w:rsidRPr="009F0890">
        <w:rPr>
          <w:rFonts w:ascii="Times New Roman" w:hAnsi="Times New Roman" w:cs="Times New Roman"/>
          <w:sz w:val="28"/>
          <w:szCs w:val="28"/>
        </w:rPr>
        <w:t>Нам</w:t>
      </w:r>
      <w:r w:rsidRPr="009F0890">
        <w:rPr>
          <w:rFonts w:ascii="Times New Roman" w:hAnsi="Times New Roman" w:cs="Times New Roman"/>
          <w:sz w:val="28"/>
          <w:szCs w:val="28"/>
        </w:rPr>
        <w:t xml:space="preserve"> песня строить и жить помогает"</w:t>
      </w:r>
    </w:p>
    <w:p w:rsidR="002C6617" w:rsidRPr="009F0890" w:rsidRDefault="002C6617"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В нашей виртуальной </w:t>
      </w:r>
      <w:r w:rsidR="0096529C" w:rsidRPr="009F0890">
        <w:rPr>
          <w:rFonts w:ascii="Times New Roman" w:hAnsi="Times New Roman" w:cs="Times New Roman"/>
          <w:sz w:val="28"/>
          <w:szCs w:val="28"/>
        </w:rPr>
        <w:t xml:space="preserve">музейной </w:t>
      </w:r>
      <w:r w:rsidRPr="009F0890">
        <w:rPr>
          <w:rFonts w:ascii="Times New Roman" w:hAnsi="Times New Roman" w:cs="Times New Roman"/>
          <w:sz w:val="28"/>
          <w:szCs w:val="28"/>
        </w:rPr>
        <w:t xml:space="preserve">выставке представлены документы, посвященные  проходившим в 80 - е годы </w:t>
      </w:r>
      <w:r w:rsidRPr="009F0890">
        <w:rPr>
          <w:rFonts w:ascii="Times New Roman" w:hAnsi="Times New Roman" w:cs="Times New Roman"/>
          <w:sz w:val="28"/>
          <w:szCs w:val="28"/>
          <w:lang w:val="en-US"/>
        </w:rPr>
        <w:t>XX</w:t>
      </w:r>
      <w:r w:rsidRPr="009F0890">
        <w:rPr>
          <w:rFonts w:ascii="Times New Roman" w:hAnsi="Times New Roman" w:cs="Times New Roman"/>
          <w:sz w:val="28"/>
          <w:szCs w:val="28"/>
        </w:rPr>
        <w:t xml:space="preserve"> века фестивалям самодеятельной патриотической гитарной песни КАТЭК. </w:t>
      </w:r>
    </w:p>
    <w:p w:rsidR="00734501" w:rsidRPr="009F0890" w:rsidRDefault="00734501"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КАТЭК был последней Всесоюзной ударной комсомольской стройкой. Именно тогда со всей огромной страны СССР приезжали молодые люди, комсомольцы. Помимо трудового энтузиазма, стройка стала временем  расцвета творческого потенциала молодых строителей. Посланцы комсомола - люди, как правило, творческие. Это поспособствовало проведению фестиваля самодеятельной патриотической гитарной песни КАТЭК. </w:t>
      </w:r>
    </w:p>
    <w:p w:rsidR="009E4142" w:rsidRPr="009F0890" w:rsidRDefault="00734501"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В Шарыпово осенью 1980 года состоялся </w:t>
      </w:r>
      <w:r w:rsidRPr="009F0890">
        <w:rPr>
          <w:rFonts w:ascii="Times New Roman" w:hAnsi="Times New Roman" w:cs="Times New Roman"/>
          <w:sz w:val="28"/>
          <w:szCs w:val="28"/>
          <w:lang w:val="en-US"/>
        </w:rPr>
        <w:t>I</w:t>
      </w:r>
      <w:r w:rsidRPr="009F0890">
        <w:rPr>
          <w:rFonts w:ascii="Times New Roman" w:hAnsi="Times New Roman" w:cs="Times New Roman"/>
          <w:sz w:val="28"/>
          <w:szCs w:val="28"/>
        </w:rPr>
        <w:t xml:space="preserve"> фестиваль самодеятельной песни. В конкурсе поэтов победил Геннадий Васильев. </w:t>
      </w:r>
    </w:p>
    <w:p w:rsidR="002A575C" w:rsidRPr="009F0890" w:rsidRDefault="002A575C"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Самодеятельная, авторская, гитарная, туристическая, патриотическая - как только не называют ее. Суть же вот в чем: самодеятельная песня  - самостоятельный особый жанр песенного искусства. </w:t>
      </w:r>
    </w:p>
    <w:p w:rsidR="002A575C" w:rsidRPr="009F0890" w:rsidRDefault="00EF6B9A" w:rsidP="00673E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Фестивали проводятся</w:t>
      </w:r>
      <w:r w:rsidR="009E4142" w:rsidRPr="009F0890">
        <w:rPr>
          <w:rFonts w:ascii="Times New Roman" w:hAnsi="Times New Roman" w:cs="Times New Roman"/>
          <w:sz w:val="28"/>
          <w:szCs w:val="28"/>
        </w:rPr>
        <w:t xml:space="preserve"> в живописных  окрестностях озера Линево. Итогом таких фестивалей становилось появление новых, иск</w:t>
      </w:r>
      <w:r w:rsidR="002C6617" w:rsidRPr="009F0890">
        <w:rPr>
          <w:rFonts w:ascii="Times New Roman" w:hAnsi="Times New Roman" w:cs="Times New Roman"/>
          <w:sz w:val="28"/>
          <w:szCs w:val="28"/>
        </w:rPr>
        <w:t>ренних приверженцев песни. Цель</w:t>
      </w:r>
      <w:r w:rsidR="009E4142" w:rsidRPr="009F0890">
        <w:rPr>
          <w:rFonts w:ascii="Times New Roman" w:hAnsi="Times New Roman" w:cs="Times New Roman"/>
          <w:sz w:val="28"/>
          <w:szCs w:val="28"/>
        </w:rPr>
        <w:t xml:space="preserve"> их проведения - прежде всего творческий обмен, если можно так выразиться - интенсивное общение по поводу песни. </w:t>
      </w:r>
    </w:p>
    <w:p w:rsidR="00734501" w:rsidRPr="009F0890" w:rsidRDefault="00734501"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Фестивали проводились ежегодно, а в 1984 году при Шарыповском горкоме ВЛКСМ возник клуб</w:t>
      </w:r>
      <w:r w:rsidR="002A575C" w:rsidRPr="009F0890">
        <w:rPr>
          <w:rFonts w:ascii="Times New Roman" w:hAnsi="Times New Roman" w:cs="Times New Roman"/>
          <w:sz w:val="28"/>
          <w:szCs w:val="28"/>
        </w:rPr>
        <w:t xml:space="preserve"> </w:t>
      </w:r>
      <w:r w:rsidRPr="009F0890">
        <w:rPr>
          <w:rFonts w:ascii="Times New Roman" w:hAnsi="Times New Roman" w:cs="Times New Roman"/>
          <w:sz w:val="28"/>
          <w:szCs w:val="28"/>
        </w:rPr>
        <w:t xml:space="preserve"> "Дети подземелья". </w:t>
      </w:r>
    </w:p>
    <w:p w:rsidR="00FF2E37" w:rsidRPr="009F0890" w:rsidRDefault="007D7A5D"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Каждый год </w:t>
      </w:r>
      <w:r w:rsidR="00B801BB" w:rsidRPr="009F0890">
        <w:rPr>
          <w:rFonts w:ascii="Times New Roman" w:hAnsi="Times New Roman" w:cs="Times New Roman"/>
          <w:sz w:val="28"/>
          <w:szCs w:val="28"/>
        </w:rPr>
        <w:t>принимали</w:t>
      </w:r>
      <w:r w:rsidRPr="009F0890">
        <w:rPr>
          <w:rFonts w:ascii="Times New Roman" w:hAnsi="Times New Roman" w:cs="Times New Roman"/>
          <w:sz w:val="28"/>
          <w:szCs w:val="28"/>
        </w:rPr>
        <w:t xml:space="preserve"> участие клубы самодеятельной песни и горкомы ВЛКСМ различных городов зоны КА</w:t>
      </w:r>
      <w:r w:rsidR="00B801BB" w:rsidRPr="009F0890">
        <w:rPr>
          <w:rFonts w:ascii="Times New Roman" w:hAnsi="Times New Roman" w:cs="Times New Roman"/>
          <w:sz w:val="28"/>
          <w:szCs w:val="28"/>
        </w:rPr>
        <w:t xml:space="preserve">ТЭКа. </w:t>
      </w:r>
    </w:p>
    <w:p w:rsidR="007D7A5D" w:rsidRPr="009F0890" w:rsidRDefault="00B801BB" w:rsidP="00673E48">
      <w:pPr>
        <w:spacing w:after="0" w:line="360" w:lineRule="auto"/>
        <w:ind w:firstLine="709"/>
        <w:jc w:val="both"/>
        <w:rPr>
          <w:rFonts w:ascii="Times New Roman" w:hAnsi="Times New Roman" w:cs="Times New Roman"/>
          <w:sz w:val="28"/>
          <w:szCs w:val="28"/>
        </w:rPr>
      </w:pPr>
      <w:r w:rsidRPr="009F0890">
        <w:rPr>
          <w:rFonts w:ascii="Times New Roman" w:hAnsi="Times New Roman" w:cs="Times New Roman"/>
          <w:sz w:val="28"/>
          <w:szCs w:val="28"/>
        </w:rPr>
        <w:t xml:space="preserve">На </w:t>
      </w:r>
      <w:r w:rsidRPr="009F0890">
        <w:rPr>
          <w:rFonts w:ascii="Times New Roman" w:hAnsi="Times New Roman" w:cs="Times New Roman"/>
          <w:sz w:val="28"/>
          <w:szCs w:val="28"/>
          <w:lang w:val="en-US"/>
        </w:rPr>
        <w:t>VII</w:t>
      </w:r>
      <w:r w:rsidRPr="009F0890">
        <w:rPr>
          <w:rFonts w:ascii="Times New Roman" w:hAnsi="Times New Roman" w:cs="Times New Roman"/>
          <w:sz w:val="28"/>
          <w:szCs w:val="28"/>
        </w:rPr>
        <w:t xml:space="preserve">  </w:t>
      </w:r>
      <w:proofErr w:type="spellStart"/>
      <w:r w:rsidRPr="009F0890">
        <w:rPr>
          <w:rFonts w:ascii="Times New Roman" w:hAnsi="Times New Roman" w:cs="Times New Roman"/>
          <w:sz w:val="28"/>
          <w:szCs w:val="28"/>
        </w:rPr>
        <w:t>катэковском</w:t>
      </w:r>
      <w:proofErr w:type="spellEnd"/>
      <w:r w:rsidRPr="009F0890">
        <w:rPr>
          <w:rFonts w:ascii="Times New Roman" w:hAnsi="Times New Roman" w:cs="Times New Roman"/>
          <w:sz w:val="28"/>
          <w:szCs w:val="28"/>
        </w:rPr>
        <w:t xml:space="preserve"> фестивале самодеятельной песни участников и гостей</w:t>
      </w:r>
      <w:r w:rsidR="007D7A5D" w:rsidRPr="009F0890">
        <w:rPr>
          <w:rFonts w:ascii="Times New Roman" w:hAnsi="Times New Roman" w:cs="Times New Roman"/>
          <w:sz w:val="28"/>
          <w:szCs w:val="28"/>
        </w:rPr>
        <w:t xml:space="preserve"> приветствовали </w:t>
      </w:r>
      <w:r w:rsidRPr="009F0890">
        <w:rPr>
          <w:rFonts w:ascii="Times New Roman" w:hAnsi="Times New Roman" w:cs="Times New Roman"/>
          <w:sz w:val="28"/>
          <w:szCs w:val="28"/>
        </w:rPr>
        <w:t xml:space="preserve">гости из - за рубежа  - студенты из Никарагуа и ГДР, прибывшие на КАТЭК в составе студенческого строительного отряда из Киева. </w:t>
      </w:r>
    </w:p>
    <w:p w:rsidR="0049297C" w:rsidRPr="009F0890" w:rsidRDefault="0049297C" w:rsidP="00673E48">
      <w:pPr>
        <w:spacing w:after="0" w:line="360" w:lineRule="auto"/>
        <w:ind w:firstLine="709"/>
        <w:jc w:val="both"/>
        <w:rPr>
          <w:rFonts w:ascii="Times New Roman" w:hAnsi="Times New Roman" w:cs="Times New Roman"/>
          <w:sz w:val="28"/>
          <w:szCs w:val="28"/>
        </w:rPr>
      </w:pPr>
    </w:p>
    <w:p w:rsidR="0049297C" w:rsidRDefault="0049297C" w:rsidP="00673E48">
      <w:pPr>
        <w:spacing w:after="0" w:line="360" w:lineRule="auto"/>
        <w:ind w:firstLine="709"/>
        <w:jc w:val="both"/>
        <w:rPr>
          <w:rFonts w:ascii="Times New Roman" w:hAnsi="Times New Roman" w:cs="Times New Roman"/>
          <w:sz w:val="24"/>
          <w:szCs w:val="24"/>
        </w:rPr>
      </w:pPr>
    </w:p>
    <w:p w:rsidR="0049297C" w:rsidRDefault="0049297C" w:rsidP="00673E48">
      <w:pPr>
        <w:spacing w:after="0" w:line="360" w:lineRule="auto"/>
        <w:ind w:firstLine="709"/>
        <w:jc w:val="both"/>
        <w:rPr>
          <w:rFonts w:ascii="Times New Roman" w:hAnsi="Times New Roman" w:cs="Times New Roman"/>
          <w:sz w:val="24"/>
          <w:szCs w:val="24"/>
        </w:rPr>
      </w:pPr>
    </w:p>
    <w:p w:rsidR="00CB4010" w:rsidRPr="00FF2E37" w:rsidRDefault="00CB4010" w:rsidP="00CB4010">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9258300"/>
            <wp:effectExtent l="19050" t="0" r="3175" b="0"/>
            <wp:docPr id="2" name="Рисунок 2" descr="C:\Users\User\Desktop\виртуальная выставка\МИК НВФ 147 Д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иртуальная выставка\МИК НВФ 147 Д  13.JPG"/>
                    <pic:cNvPicPr>
                      <a:picLocks noChangeAspect="1" noChangeArrowheads="1"/>
                    </pic:cNvPicPr>
                  </pic:nvPicPr>
                  <pic:blipFill>
                    <a:blip r:embed="rId5"/>
                    <a:srcRect/>
                    <a:stretch>
                      <a:fillRect/>
                    </a:stretch>
                  </pic:blipFill>
                  <pic:spPr bwMode="auto">
                    <a:xfrm>
                      <a:off x="0" y="0"/>
                      <a:ext cx="5940425" cy="9258300"/>
                    </a:xfrm>
                    <a:prstGeom prst="rect">
                      <a:avLst/>
                    </a:prstGeom>
                    <a:noFill/>
                    <a:ln w="9525">
                      <a:noFill/>
                      <a:miter lim="800000"/>
                      <a:headEnd/>
                      <a:tailEnd/>
                    </a:ln>
                  </pic:spPr>
                </pic:pic>
              </a:graphicData>
            </a:graphic>
          </wp:inline>
        </w:drawing>
      </w:r>
    </w:p>
    <w:p w:rsidR="00734501" w:rsidRDefault="00CB401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7986514"/>
            <wp:effectExtent l="19050" t="0" r="3175" b="0"/>
            <wp:docPr id="3" name="Рисунок 3" descr="C:\Users\User\Desktop\виртуальная выставка\МИК НВФ 148 Д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иртуальная выставка\МИК НВФ 148 Д  14.JPG"/>
                    <pic:cNvPicPr>
                      <a:picLocks noChangeAspect="1" noChangeArrowheads="1"/>
                    </pic:cNvPicPr>
                  </pic:nvPicPr>
                  <pic:blipFill>
                    <a:blip r:embed="rId6"/>
                    <a:srcRect/>
                    <a:stretch>
                      <a:fillRect/>
                    </a:stretch>
                  </pic:blipFill>
                  <pic:spPr bwMode="auto">
                    <a:xfrm>
                      <a:off x="0" y="0"/>
                      <a:ext cx="5940425" cy="7986514"/>
                    </a:xfrm>
                    <a:prstGeom prst="rect">
                      <a:avLst/>
                    </a:prstGeom>
                    <a:noFill/>
                    <a:ln w="9525">
                      <a:noFill/>
                      <a:miter lim="800000"/>
                      <a:headEnd/>
                      <a:tailEnd/>
                    </a:ln>
                  </pic:spPr>
                </pic:pic>
              </a:graphicData>
            </a:graphic>
          </wp:inline>
        </w:drawing>
      </w: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58425"/>
            <wp:effectExtent l="19050" t="0" r="3175" b="0"/>
            <wp:docPr id="4" name="Рисунок 4" descr="C:\Users\User\Desktop\виртуальная выставка\МИК НВФ 149 Д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иртуальная выставка\МИК НВФ 149 Д  15.JPG"/>
                    <pic:cNvPicPr>
                      <a:picLocks noChangeAspect="1" noChangeArrowheads="1"/>
                    </pic:cNvPicPr>
                  </pic:nvPicPr>
                  <pic:blipFill>
                    <a:blip r:embed="rId7"/>
                    <a:srcRect/>
                    <a:stretch>
                      <a:fillRect/>
                    </a:stretch>
                  </pic:blipFill>
                  <pic:spPr bwMode="auto">
                    <a:xfrm>
                      <a:off x="0" y="0"/>
                      <a:ext cx="5940425" cy="8458425"/>
                    </a:xfrm>
                    <a:prstGeom prst="rect">
                      <a:avLst/>
                    </a:prstGeom>
                    <a:noFill/>
                    <a:ln w="9525">
                      <a:noFill/>
                      <a:miter lim="800000"/>
                      <a:headEnd/>
                      <a:tailEnd/>
                    </a:ln>
                  </pic:spPr>
                </pic:pic>
              </a:graphicData>
            </a:graphic>
          </wp:inline>
        </w:drawing>
      </w: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132085"/>
            <wp:effectExtent l="19050" t="0" r="3175" b="0"/>
            <wp:docPr id="5" name="Рисунок 5" descr="C:\Users\User\Desktop\виртуальная выставка\МИК НВФ 152 Д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иртуальная выставка\МИК НВФ 152 Д  18.JPG"/>
                    <pic:cNvPicPr>
                      <a:picLocks noChangeAspect="1" noChangeArrowheads="1"/>
                    </pic:cNvPicPr>
                  </pic:nvPicPr>
                  <pic:blipFill>
                    <a:blip r:embed="rId8"/>
                    <a:srcRect/>
                    <a:stretch>
                      <a:fillRect/>
                    </a:stretch>
                  </pic:blipFill>
                  <pic:spPr bwMode="auto">
                    <a:xfrm>
                      <a:off x="0" y="0"/>
                      <a:ext cx="5940425" cy="8132085"/>
                    </a:xfrm>
                    <a:prstGeom prst="rect">
                      <a:avLst/>
                    </a:prstGeom>
                    <a:noFill/>
                    <a:ln w="9525">
                      <a:noFill/>
                      <a:miter lim="800000"/>
                      <a:headEnd/>
                      <a:tailEnd/>
                    </a:ln>
                  </pic:spPr>
                </pic:pic>
              </a:graphicData>
            </a:graphic>
          </wp:inline>
        </w:drawing>
      </w: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7757906"/>
            <wp:effectExtent l="19050" t="0" r="3175" b="0"/>
            <wp:docPr id="6" name="Рисунок 6" descr="C:\Users\User\Desktop\виртуальная выставка\МИК НВФ 153 Д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иртуальная выставка\МИК НВФ 153 Д  19.JPG"/>
                    <pic:cNvPicPr>
                      <a:picLocks noChangeAspect="1" noChangeArrowheads="1"/>
                    </pic:cNvPicPr>
                  </pic:nvPicPr>
                  <pic:blipFill>
                    <a:blip r:embed="rId9"/>
                    <a:srcRect/>
                    <a:stretch>
                      <a:fillRect/>
                    </a:stretch>
                  </pic:blipFill>
                  <pic:spPr bwMode="auto">
                    <a:xfrm>
                      <a:off x="0" y="0"/>
                      <a:ext cx="5940425" cy="7757906"/>
                    </a:xfrm>
                    <a:prstGeom prst="rect">
                      <a:avLst/>
                    </a:prstGeom>
                    <a:noFill/>
                    <a:ln w="9525">
                      <a:noFill/>
                      <a:miter lim="800000"/>
                      <a:headEnd/>
                      <a:tailEnd/>
                    </a:ln>
                  </pic:spPr>
                </pic:pic>
              </a:graphicData>
            </a:graphic>
          </wp:inline>
        </w:drawing>
      </w: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p>
    <w:p w:rsidR="00CB4010" w:rsidRDefault="00CB401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7380675"/>
            <wp:effectExtent l="19050" t="0" r="3175" b="0"/>
            <wp:docPr id="7" name="Рисунок 7" descr="C:\Users\User\Desktop\виртуальная выставка\МИК НВФ 154 Д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иртуальная выставка\МИК НВФ 154 Д  20.JPG"/>
                    <pic:cNvPicPr>
                      <a:picLocks noChangeAspect="1" noChangeArrowheads="1"/>
                    </pic:cNvPicPr>
                  </pic:nvPicPr>
                  <pic:blipFill>
                    <a:blip r:embed="rId10"/>
                    <a:srcRect/>
                    <a:stretch>
                      <a:fillRect/>
                    </a:stretch>
                  </pic:blipFill>
                  <pic:spPr bwMode="auto">
                    <a:xfrm>
                      <a:off x="0" y="0"/>
                      <a:ext cx="5940425" cy="7380675"/>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015053"/>
            <wp:effectExtent l="19050" t="0" r="3175" b="0"/>
            <wp:docPr id="8" name="Рисунок 8" descr="C:\Users\User\Desktop\виртуальная выставка\TfV8pJWI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иртуальная выставка\TfV8pJWIdiE.jpg"/>
                    <pic:cNvPicPr>
                      <a:picLocks noChangeAspect="1" noChangeArrowheads="1"/>
                    </pic:cNvPicPr>
                  </pic:nvPicPr>
                  <pic:blipFill>
                    <a:blip r:embed="rId11" cstate="print"/>
                    <a:srcRect/>
                    <a:stretch>
                      <a:fillRect/>
                    </a:stretch>
                  </pic:blipFill>
                  <pic:spPr bwMode="auto">
                    <a:xfrm>
                      <a:off x="0" y="0"/>
                      <a:ext cx="5940425" cy="4015053"/>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040235"/>
            <wp:effectExtent l="19050" t="0" r="3175" b="0"/>
            <wp:docPr id="9" name="Рисунок 9" descr="C:\Users\User\Desktop\виртуальная выставка\0_Rl6iTRC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иртуальная выставка\0_Rl6iTRCcQ.jpg"/>
                    <pic:cNvPicPr>
                      <a:picLocks noChangeAspect="1" noChangeArrowheads="1"/>
                    </pic:cNvPicPr>
                  </pic:nvPicPr>
                  <pic:blipFill>
                    <a:blip r:embed="rId12" cstate="print"/>
                    <a:srcRect/>
                    <a:stretch>
                      <a:fillRect/>
                    </a:stretch>
                  </pic:blipFill>
                  <pic:spPr bwMode="auto">
                    <a:xfrm>
                      <a:off x="0" y="0"/>
                      <a:ext cx="5940425" cy="2040235"/>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178585"/>
            <wp:effectExtent l="19050" t="0" r="3175" b="0"/>
            <wp:docPr id="10" name="Рисунок 10" descr="C:\Users\User\Desktop\виртуальная выставка\mbPkHuBo_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иртуальная выставка\mbPkHuBo_FY.jpg"/>
                    <pic:cNvPicPr>
                      <a:picLocks noChangeAspect="1" noChangeArrowheads="1"/>
                    </pic:cNvPicPr>
                  </pic:nvPicPr>
                  <pic:blipFill>
                    <a:blip r:embed="rId13" cstate="print"/>
                    <a:srcRect/>
                    <a:stretch>
                      <a:fillRect/>
                    </a:stretch>
                  </pic:blipFill>
                  <pic:spPr bwMode="auto">
                    <a:xfrm>
                      <a:off x="0" y="0"/>
                      <a:ext cx="5940425" cy="8178585"/>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717167"/>
            <wp:effectExtent l="19050" t="0" r="3175" b="0"/>
            <wp:docPr id="11" name="Рисунок 11" descr="C:\Users\User\Desktop\виртуальная выставка\zusBCjcUd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иртуальная выставка\zusBCjcUdIw.jpg"/>
                    <pic:cNvPicPr>
                      <a:picLocks noChangeAspect="1" noChangeArrowheads="1"/>
                    </pic:cNvPicPr>
                  </pic:nvPicPr>
                  <pic:blipFill>
                    <a:blip r:embed="rId14" cstate="print"/>
                    <a:srcRect/>
                    <a:stretch>
                      <a:fillRect/>
                    </a:stretch>
                  </pic:blipFill>
                  <pic:spPr bwMode="auto">
                    <a:xfrm>
                      <a:off x="0" y="0"/>
                      <a:ext cx="5940425" cy="3717167"/>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026051"/>
            <wp:effectExtent l="19050" t="0" r="3175" b="0"/>
            <wp:docPr id="12" name="Рисунок 12" descr="C:\Users\User\Desktop\виртуальная выставка\8_8MnQLEq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иртуальная выставка\8_8MnQLEqe0.jpg"/>
                    <pic:cNvPicPr>
                      <a:picLocks noChangeAspect="1" noChangeArrowheads="1"/>
                    </pic:cNvPicPr>
                  </pic:nvPicPr>
                  <pic:blipFill>
                    <a:blip r:embed="rId15" cstate="print"/>
                    <a:srcRect/>
                    <a:stretch>
                      <a:fillRect/>
                    </a:stretch>
                  </pic:blipFill>
                  <pic:spPr bwMode="auto">
                    <a:xfrm>
                      <a:off x="0" y="0"/>
                      <a:ext cx="5940425" cy="2026051"/>
                    </a:xfrm>
                    <a:prstGeom prst="rect">
                      <a:avLst/>
                    </a:prstGeom>
                    <a:noFill/>
                    <a:ln w="9525">
                      <a:noFill/>
                      <a:miter lim="800000"/>
                      <a:headEnd/>
                      <a:tailEnd/>
                    </a:ln>
                  </pic:spPr>
                </pic:pic>
              </a:graphicData>
            </a:graphic>
          </wp:inline>
        </w:drawing>
      </w: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p>
    <w:p w:rsidR="009F0890" w:rsidRDefault="009F0890"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7942587"/>
            <wp:effectExtent l="19050" t="0" r="3175" b="0"/>
            <wp:docPr id="13" name="Рисунок 13" descr="C:\Users\User\Desktop\виртуальная выставка\AtLT08g9p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виртуальная выставка\AtLT08g9pcU.jpg"/>
                    <pic:cNvPicPr>
                      <a:picLocks noChangeAspect="1" noChangeArrowheads="1"/>
                    </pic:cNvPicPr>
                  </pic:nvPicPr>
                  <pic:blipFill>
                    <a:blip r:embed="rId16" cstate="print"/>
                    <a:srcRect/>
                    <a:stretch>
                      <a:fillRect/>
                    </a:stretch>
                  </pic:blipFill>
                  <pic:spPr bwMode="auto">
                    <a:xfrm>
                      <a:off x="0" y="0"/>
                      <a:ext cx="5940425" cy="7942587"/>
                    </a:xfrm>
                    <a:prstGeom prst="rect">
                      <a:avLst/>
                    </a:prstGeom>
                    <a:noFill/>
                    <a:ln w="9525">
                      <a:noFill/>
                      <a:miter lim="800000"/>
                      <a:headEnd/>
                      <a:tailEnd/>
                    </a:ln>
                  </pic:spPr>
                </pic:pic>
              </a:graphicData>
            </a:graphic>
          </wp:inline>
        </w:drawing>
      </w:r>
    </w:p>
    <w:p w:rsidR="001F04F9" w:rsidRDefault="001F04F9" w:rsidP="00CB4010">
      <w:pPr>
        <w:spacing w:after="0"/>
        <w:rPr>
          <w:rFonts w:ascii="Times New Roman" w:hAnsi="Times New Roman" w:cs="Times New Roman"/>
          <w:sz w:val="24"/>
          <w:szCs w:val="24"/>
        </w:rPr>
      </w:pPr>
    </w:p>
    <w:p w:rsidR="001F04F9" w:rsidRDefault="001F04F9" w:rsidP="00CB4010">
      <w:pPr>
        <w:spacing w:after="0"/>
        <w:rPr>
          <w:rFonts w:ascii="Times New Roman" w:hAnsi="Times New Roman" w:cs="Times New Roman"/>
          <w:sz w:val="24"/>
          <w:szCs w:val="24"/>
        </w:rPr>
      </w:pPr>
    </w:p>
    <w:p w:rsidR="001F04F9" w:rsidRDefault="001F04F9" w:rsidP="00CB4010">
      <w:pPr>
        <w:spacing w:after="0"/>
        <w:rPr>
          <w:rFonts w:ascii="Times New Roman" w:hAnsi="Times New Roman" w:cs="Times New Roman"/>
          <w:sz w:val="24"/>
          <w:szCs w:val="24"/>
        </w:rPr>
      </w:pPr>
    </w:p>
    <w:p w:rsidR="001F04F9" w:rsidRDefault="001F04F9" w:rsidP="00CB4010">
      <w:pPr>
        <w:spacing w:after="0"/>
        <w:rPr>
          <w:rFonts w:ascii="Times New Roman" w:hAnsi="Times New Roman" w:cs="Times New Roman"/>
          <w:sz w:val="24"/>
          <w:szCs w:val="24"/>
        </w:rPr>
      </w:pPr>
    </w:p>
    <w:p w:rsidR="001F04F9" w:rsidRDefault="001F04F9" w:rsidP="00CB4010">
      <w:pPr>
        <w:spacing w:after="0"/>
        <w:rPr>
          <w:rFonts w:ascii="Times New Roman" w:hAnsi="Times New Roman" w:cs="Times New Roman"/>
          <w:sz w:val="24"/>
          <w:szCs w:val="24"/>
        </w:rPr>
      </w:pPr>
    </w:p>
    <w:p w:rsidR="001F04F9" w:rsidRDefault="001F04F9" w:rsidP="00CB4010">
      <w:pPr>
        <w:spacing w:after="0"/>
        <w:rPr>
          <w:rFonts w:ascii="Times New Roman" w:hAnsi="Times New Roman" w:cs="Times New Roman"/>
          <w:sz w:val="24"/>
          <w:szCs w:val="24"/>
        </w:rPr>
      </w:pPr>
    </w:p>
    <w:p w:rsidR="001F04F9" w:rsidRPr="00734501" w:rsidRDefault="001F04F9" w:rsidP="00CB401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7859711"/>
            <wp:effectExtent l="19050" t="0" r="3175" b="0"/>
            <wp:docPr id="1" name="Рисунок 1" descr="C:\Users\User\Desktop\виртуальная выставка\IMG_20190712_1128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иртуальная выставка\IMG_20190712_112837_HDR.jpg"/>
                    <pic:cNvPicPr>
                      <a:picLocks noChangeAspect="1" noChangeArrowheads="1"/>
                    </pic:cNvPicPr>
                  </pic:nvPicPr>
                  <pic:blipFill>
                    <a:blip r:embed="rId17"/>
                    <a:srcRect/>
                    <a:stretch>
                      <a:fillRect/>
                    </a:stretch>
                  </pic:blipFill>
                  <pic:spPr bwMode="auto">
                    <a:xfrm>
                      <a:off x="0" y="0"/>
                      <a:ext cx="5940425" cy="7859711"/>
                    </a:xfrm>
                    <a:prstGeom prst="rect">
                      <a:avLst/>
                    </a:prstGeom>
                    <a:noFill/>
                    <a:ln w="9525">
                      <a:noFill/>
                      <a:miter lim="800000"/>
                      <a:headEnd/>
                      <a:tailEnd/>
                    </a:ln>
                  </pic:spPr>
                </pic:pic>
              </a:graphicData>
            </a:graphic>
          </wp:inline>
        </w:drawing>
      </w:r>
    </w:p>
    <w:sectPr w:rsidR="001F04F9" w:rsidRPr="00734501" w:rsidSect="00673E48">
      <w:pgSz w:w="11906" w:h="16838"/>
      <w:pgMar w:top="1134" w:right="850" w:bottom="1134"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734501"/>
    <w:rsid w:val="001F04F9"/>
    <w:rsid w:val="002A575C"/>
    <w:rsid w:val="002C6617"/>
    <w:rsid w:val="002F6D06"/>
    <w:rsid w:val="003E66D5"/>
    <w:rsid w:val="0049297C"/>
    <w:rsid w:val="00673E48"/>
    <w:rsid w:val="00734501"/>
    <w:rsid w:val="007D7A5D"/>
    <w:rsid w:val="0094422B"/>
    <w:rsid w:val="0096529C"/>
    <w:rsid w:val="009E4142"/>
    <w:rsid w:val="009F0890"/>
    <w:rsid w:val="00A87077"/>
    <w:rsid w:val="00B801BB"/>
    <w:rsid w:val="00CB4010"/>
    <w:rsid w:val="00EC67D4"/>
    <w:rsid w:val="00EF6B9A"/>
    <w:rsid w:val="00FF2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9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9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911B-BA02-4E96-9E84-9D212106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255</Words>
  <Characters>1456</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2019-06-06T09:15:00Z</dcterms:created>
  <dcterms:modified xsi:type="dcterms:W3CDTF">2019-10-02T07:22:00Z</dcterms:modified>
</cp:coreProperties>
</file>